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D1" w:rsidRDefault="00721725">
      <w:r>
        <w:t>Croisière sur l'Estuaire du 6/01/24 : Conférence scien</w:t>
      </w:r>
      <w:r w:rsidR="00390AD1">
        <w:t>tifique pr</w:t>
      </w:r>
      <w:r w:rsidR="00AB185B">
        <w:t>oposée par la CNDP de 10h30 à 16</w:t>
      </w:r>
      <w:r w:rsidR="00390AD1">
        <w:t xml:space="preserve">h </w:t>
      </w:r>
    </w:p>
    <w:p w:rsidR="00CA0DE4" w:rsidRDefault="00390AD1">
      <w:r>
        <w:t xml:space="preserve">140 personnes ont embarqué sur le </w:t>
      </w:r>
      <w:proofErr w:type="spellStart"/>
      <w:r>
        <w:t>Burdigala</w:t>
      </w:r>
      <w:proofErr w:type="spellEnd"/>
      <w:r>
        <w:t xml:space="preserve"> au ponton de Bordeaux jusqu'à l'île Nouvelle et retour.</w:t>
      </w:r>
    </w:p>
    <w:p w:rsidR="00721725" w:rsidRDefault="00721725"/>
    <w:p w:rsidR="00721725" w:rsidRPr="00390AD1" w:rsidRDefault="00721725">
      <w:pPr>
        <w:rPr>
          <w:u w:val="single"/>
        </w:rPr>
      </w:pPr>
      <w:r w:rsidRPr="00390AD1">
        <w:rPr>
          <w:u w:val="single"/>
        </w:rPr>
        <w:t xml:space="preserve">Présentation des objectifs de l'Etat </w:t>
      </w:r>
    </w:p>
    <w:p w:rsidR="00721725" w:rsidRDefault="00721725">
      <w:r>
        <w:t>* réactualiser les docs stratégiques de façade</w:t>
      </w:r>
    </w:p>
    <w:p w:rsidR="00721725" w:rsidRDefault="00721725">
      <w:r>
        <w:t>* planification des usages de la mer</w:t>
      </w:r>
    </w:p>
    <w:p w:rsidR="00721725" w:rsidRDefault="00721725">
      <w:r>
        <w:t xml:space="preserve">* objectif d'installer 45 </w:t>
      </w:r>
      <w:proofErr w:type="spellStart"/>
      <w:r>
        <w:t>GWatts</w:t>
      </w:r>
      <w:proofErr w:type="spellEnd"/>
      <w:r>
        <w:t xml:space="preserve"> de puissance électrique en mer</w:t>
      </w:r>
      <w:r w:rsidR="00AC0234">
        <w:t xml:space="preserve"> </w:t>
      </w:r>
    </w:p>
    <w:p w:rsidR="00721725" w:rsidRDefault="00721725">
      <w:r>
        <w:t>La CNDP missionnée par l'Etat et RTE, indépendante, souhaite aborder tous les sujets qui concernent la mer, au-delà des éoliennes offshore.</w:t>
      </w:r>
    </w:p>
    <w:p w:rsidR="00721725" w:rsidRDefault="00721725"/>
    <w:p w:rsidR="00721725" w:rsidRDefault="00721725">
      <w:r>
        <w:t>Présentation d'un PPT par Terre et O</w:t>
      </w:r>
      <w:r w:rsidR="002E691F">
        <w:t>céan, asso</w:t>
      </w:r>
      <w:r w:rsidR="00390AD1">
        <w:t>ciation</w:t>
      </w:r>
      <w:r w:rsidR="002E691F">
        <w:t xml:space="preserve"> de médiation scientifique ayant pour objectifs : vulgarisation et transmission auprès des scolaires, des facs et du grand public. (PPT en p</w:t>
      </w:r>
      <w:r w:rsidR="00390AD1">
        <w:t xml:space="preserve">. </w:t>
      </w:r>
      <w:r w:rsidR="002E691F">
        <w:t>jointe)</w:t>
      </w:r>
      <w:r w:rsidR="00390AD1">
        <w:t>.</w:t>
      </w:r>
    </w:p>
    <w:p w:rsidR="00390AD1" w:rsidRDefault="00AC0234">
      <w:r>
        <w:t>Le siège social est à l'</w:t>
      </w:r>
      <w:proofErr w:type="spellStart"/>
      <w:r>
        <w:t>Aquaforum</w:t>
      </w:r>
      <w:proofErr w:type="spellEnd"/>
      <w:r>
        <w:t xml:space="preserve"> de Bègles. Conférences proposées les jeudis soirs.</w:t>
      </w:r>
    </w:p>
    <w:p w:rsidR="0019080B" w:rsidRDefault="0019080B"/>
    <w:p w:rsidR="00390AD1" w:rsidRPr="00AC0234" w:rsidRDefault="002E691F">
      <w:pPr>
        <w:rPr>
          <w:sz w:val="28"/>
          <w:szCs w:val="28"/>
        </w:rPr>
      </w:pPr>
      <w:r w:rsidRPr="00AC0234">
        <w:rPr>
          <w:sz w:val="28"/>
          <w:szCs w:val="28"/>
          <w:u w:val="single"/>
        </w:rPr>
        <w:t>Bon</w:t>
      </w:r>
      <w:r w:rsidR="00390AD1" w:rsidRPr="00AC0234">
        <w:rPr>
          <w:sz w:val="28"/>
          <w:szCs w:val="28"/>
          <w:u w:val="single"/>
        </w:rPr>
        <w:t xml:space="preserve"> état écologique de l'estuaire</w:t>
      </w:r>
      <w:r w:rsidR="00390AD1" w:rsidRPr="00AC0234">
        <w:rPr>
          <w:sz w:val="28"/>
          <w:szCs w:val="28"/>
        </w:rPr>
        <w:t xml:space="preserve"> </w:t>
      </w:r>
    </w:p>
    <w:p w:rsidR="002E691F" w:rsidRDefault="00390AD1">
      <w:r>
        <w:t>La</w:t>
      </w:r>
      <w:r w:rsidR="00AC0234">
        <w:t xml:space="preserve"> définition législative d'un bon état écologique </w:t>
      </w:r>
      <w:r w:rsidR="002E691F">
        <w:t>: qui permet un usage durable du milieu mari</w:t>
      </w:r>
      <w:r w:rsidR="00657ED4">
        <w:t>n ; concerne la biodiversité, eu</w:t>
      </w:r>
      <w:r w:rsidR="002E691F">
        <w:t>trop</w:t>
      </w:r>
      <w:r w:rsidR="00657ED4">
        <w:t>h</w:t>
      </w:r>
      <w:r w:rsidR="002E691F">
        <w:t>isation de l'eau, l'état des fonds marins, les changements hydrographiques des courants.</w:t>
      </w:r>
    </w:p>
    <w:p w:rsidR="002E691F" w:rsidRDefault="002E691F">
      <w:r>
        <w:t>*</w:t>
      </w:r>
      <w:r w:rsidR="00390AD1">
        <w:t xml:space="preserve"> l'</w:t>
      </w:r>
      <w:r>
        <w:t xml:space="preserve">écosystème </w:t>
      </w:r>
      <w:r w:rsidR="00390AD1">
        <w:t xml:space="preserve">de l'estuaire est </w:t>
      </w:r>
      <w:r>
        <w:t>stable</w:t>
      </w:r>
      <w:r w:rsidR="00390AD1">
        <w:t xml:space="preserve"> et</w:t>
      </w:r>
      <w:r w:rsidR="00AB185B">
        <w:t xml:space="preserve"> fonctionne bien mais son état écologique est médiocre à mauvais (état des lieux 2019 par</w:t>
      </w:r>
      <w:r w:rsidR="00D06C2F">
        <w:t xml:space="preserve"> le SDAGE Adour- Garonne </w:t>
      </w:r>
      <w:proofErr w:type="spellStart"/>
      <w:r w:rsidR="00D06C2F">
        <w:t>cf</w:t>
      </w:r>
      <w:proofErr w:type="spellEnd"/>
      <w:r w:rsidR="00D06C2F">
        <w:t xml:space="preserve">  p. jointe p</w:t>
      </w:r>
      <w:r w:rsidR="00AB185B">
        <w:t>ages 43 à 48)</w:t>
      </w:r>
    </w:p>
    <w:p w:rsidR="00657ED4" w:rsidRDefault="00657ED4">
      <w:r>
        <w:t>*</w:t>
      </w:r>
      <w:r w:rsidR="00390AD1">
        <w:t xml:space="preserve"> la </w:t>
      </w:r>
      <w:r>
        <w:t xml:space="preserve">photosynthèse---&gt; la production d'oxygène est à la base de la chaîne alimentaire. le bouchon vaseux mobile entraîne des changements importants dans le milieu : peu d'oxygène disponible, </w:t>
      </w:r>
      <w:r w:rsidR="00390AD1">
        <w:t xml:space="preserve">des </w:t>
      </w:r>
      <w:r>
        <w:t>matières en suspension abra</w:t>
      </w:r>
      <w:r w:rsidR="00390AD1">
        <w:t>sives pour les juvéniles, pas beaucou</w:t>
      </w:r>
      <w:r>
        <w:t>p de plancton végétal.</w:t>
      </w:r>
    </w:p>
    <w:p w:rsidR="00657ED4" w:rsidRDefault="00657ED4">
      <w:r>
        <w:t xml:space="preserve">Impact de la baisse de débit sur le bouchon vaseux ; moins 20% depuis 1984. Le bassin de la Garonne accuse le plus grand déficit en eau de </w:t>
      </w:r>
      <w:proofErr w:type="spellStart"/>
      <w:r>
        <w:t>ts</w:t>
      </w:r>
      <w:proofErr w:type="spellEnd"/>
      <w:r>
        <w:t xml:space="preserve"> les bassins français</w:t>
      </w:r>
      <w:r w:rsidR="0019080B">
        <w:t xml:space="preserve"> (</w:t>
      </w:r>
      <w:proofErr w:type="spellStart"/>
      <w:r w:rsidR="0019080B">
        <w:t>cf</w:t>
      </w:r>
      <w:proofErr w:type="spellEnd"/>
      <w:r w:rsidR="0019080B">
        <w:t xml:space="preserve"> analyses du SMIDDEST)</w:t>
      </w:r>
    </w:p>
    <w:p w:rsidR="0019080B" w:rsidRDefault="0019080B"/>
    <w:p w:rsidR="0019080B" w:rsidRDefault="0019080B">
      <w:r>
        <w:t>L'Estuaire correspond à t</w:t>
      </w:r>
      <w:r w:rsidR="00390AD1">
        <w:t>ou</w:t>
      </w:r>
      <w:r>
        <w:t>te la zone (625 Km²) soumise à l'effet de la marée, depuis la Pointe jusqu'à La Réole pour la Garonne et Castillon</w:t>
      </w:r>
      <w:r w:rsidR="00390AD1">
        <w:t>-la-Bataille</w:t>
      </w:r>
      <w:r>
        <w:t xml:space="preserve"> pour la Dordogne. Le bassin versant couvre 83 000 Km².</w:t>
      </w:r>
    </w:p>
    <w:p w:rsidR="0019080B" w:rsidRDefault="0019080B"/>
    <w:p w:rsidR="0019080B" w:rsidRDefault="0019080B">
      <w:r w:rsidRPr="00390AD1">
        <w:rPr>
          <w:i/>
        </w:rPr>
        <w:t>Etat chimique</w:t>
      </w:r>
      <w:r>
        <w:t xml:space="preserve"> (étude du SAGE Estuaire) : pesticides, polluants éternels, métaux lourds sont catalogués (rappel pollution cadmium). Surveillance</w:t>
      </w:r>
      <w:r w:rsidR="00AC6C05">
        <w:t xml:space="preserve"> des</w:t>
      </w:r>
      <w:r>
        <w:t xml:space="preserve"> risques </w:t>
      </w:r>
      <w:r w:rsidR="00AC6C05">
        <w:t xml:space="preserve">de </w:t>
      </w:r>
      <w:r>
        <w:t>contamination des nappes d'eau potable.</w:t>
      </w:r>
    </w:p>
    <w:p w:rsidR="0019080B" w:rsidRDefault="0019080B">
      <w:r w:rsidRPr="00390AD1">
        <w:rPr>
          <w:i/>
        </w:rPr>
        <w:t>Réseau de surveillance</w:t>
      </w:r>
      <w:r>
        <w:t xml:space="preserve"> : Ifremer, </w:t>
      </w:r>
      <w:proofErr w:type="spellStart"/>
      <w:r>
        <w:t>Epoc</w:t>
      </w:r>
      <w:proofErr w:type="spellEnd"/>
      <w:r>
        <w:t xml:space="preserve">, </w:t>
      </w:r>
      <w:proofErr w:type="spellStart"/>
      <w:r>
        <w:t>Inrae</w:t>
      </w:r>
      <w:proofErr w:type="spellEnd"/>
      <w:r>
        <w:t>. Plans stratégiques pour prioriser et coordonner les actions</w:t>
      </w:r>
      <w:r w:rsidR="00AC6C05">
        <w:t xml:space="preserve"> (SAGE et PNM ; essai d'installer des zones de protection soit 0,14% du périmètre du PNM)</w:t>
      </w:r>
    </w:p>
    <w:p w:rsidR="00452BD6" w:rsidRDefault="00452BD6"/>
    <w:p w:rsidR="00AC6C05" w:rsidRDefault="00AC6C05">
      <w:r>
        <w:t xml:space="preserve">Précision </w:t>
      </w:r>
      <w:r w:rsidR="00452BD6">
        <w:t xml:space="preserve">d'une représentante de la DIREM : </w:t>
      </w:r>
      <w:r>
        <w:t>Le Doc</w:t>
      </w:r>
      <w:r w:rsidR="00390AD1">
        <w:t>ument</w:t>
      </w:r>
      <w:r>
        <w:t xml:space="preserve"> Stratégique de Façade s'articule avec le Schéma Départemental d'Aménagement et Gestion de l'Estuaire</w:t>
      </w:r>
      <w:r w:rsidR="00452BD6">
        <w:t>, l'objectif du DSF Atlantique-Sud étant 3% des eaux en zone de protection</w:t>
      </w:r>
    </w:p>
    <w:p w:rsidR="00AC6C05" w:rsidRDefault="00AC6C05">
      <w:r w:rsidRPr="00390AD1">
        <w:rPr>
          <w:i/>
        </w:rPr>
        <w:t>Solutions envisagées</w:t>
      </w:r>
      <w:r>
        <w:t xml:space="preserve"> dans une approche globale du grand bassin versant : </w:t>
      </w:r>
    </w:p>
    <w:p w:rsidR="00AC6C05" w:rsidRDefault="00AC6C05">
      <w:r>
        <w:t>* maintenir les débits ( réguler pompages pour utilisation agricole et autres)</w:t>
      </w:r>
    </w:p>
    <w:p w:rsidR="00AC6C05" w:rsidRDefault="00AC6C05">
      <w:r>
        <w:t>* réduire les déchets polluants</w:t>
      </w:r>
    </w:p>
    <w:p w:rsidR="00390AD1" w:rsidRDefault="00390AD1">
      <w:r>
        <w:t>* restaurer les habitats clés</w:t>
      </w:r>
    </w:p>
    <w:p w:rsidR="00AC0234" w:rsidRDefault="00AC0234"/>
    <w:p w:rsidR="00AC0234" w:rsidRPr="00AC0234" w:rsidRDefault="00AC0234">
      <w:pPr>
        <w:rPr>
          <w:sz w:val="28"/>
          <w:szCs w:val="28"/>
          <w:u w:val="single"/>
        </w:rPr>
      </w:pPr>
      <w:r w:rsidRPr="00AC0234">
        <w:rPr>
          <w:sz w:val="28"/>
          <w:szCs w:val="28"/>
          <w:u w:val="single"/>
        </w:rPr>
        <w:t>Les risques littoraux</w:t>
      </w:r>
    </w:p>
    <w:p w:rsidR="00A33F16" w:rsidRDefault="00AC0234">
      <w:r>
        <w:t>Les inondations dans l'estuaire sont accentuées par la forme en entonnoir. Le Plan Actions P</w:t>
      </w:r>
      <w:r w:rsidR="00A33F16">
        <w:t>révention Inondations</w:t>
      </w:r>
      <w:r>
        <w:t xml:space="preserve"> étudie ce risque. </w:t>
      </w:r>
      <w:r w:rsidR="00A33F16">
        <w:t>Les recommandations du PAPI prennent en compte la protection des personnes et des habitations mais préconisent aussi une limitation de l'urbanisme sur les berges.</w:t>
      </w:r>
    </w:p>
    <w:p w:rsidR="00AC0234" w:rsidRDefault="00AC0234">
      <w:r>
        <w:t xml:space="preserve">Le lit majeur du fleuve est occupé par des cultures et des constructions et 350 Km de digues </w:t>
      </w:r>
      <w:r w:rsidR="00A33F16">
        <w:t>doivent en assurer la protection.</w:t>
      </w:r>
    </w:p>
    <w:p w:rsidR="00A33F16" w:rsidRDefault="00A33F16">
      <w:r>
        <w:t>Deux options : soit réparer les digues (coût estimé 4 M d'€) pour protéger les habitations, sauvegarder la vie économique et touristique, soit laisser entrer l'eau ce qui est plus bénéfique pour la biodiversité (</w:t>
      </w:r>
      <w:r w:rsidR="007E1C09">
        <w:t>colonisation et filtration</w:t>
      </w:r>
      <w:r>
        <w:t xml:space="preserve"> </w:t>
      </w:r>
      <w:r w:rsidR="007E1C09">
        <w:t>par la faune et la flore : l</w:t>
      </w:r>
      <w:r>
        <w:t>a végétation épure l'eau, le carbone est stocké dans les plantes puis dans les sédiments</w:t>
      </w:r>
      <w:r w:rsidR="007E1C09">
        <w:t>.</w:t>
      </w:r>
    </w:p>
    <w:p w:rsidR="00D06C2F" w:rsidRDefault="00D06C2F">
      <w:r>
        <w:t>Présentation de l'étude du Référentiel de Protection inondation Gironde inclue dans la pièce jointe.</w:t>
      </w:r>
    </w:p>
    <w:p w:rsidR="00D46937" w:rsidRDefault="00D46937">
      <w:r>
        <w:lastRenderedPageBreak/>
        <w:t>Il faudrait ralentir des écoulements pour favoriser l'infiltration et au contraire favoriser l'écoulement dans certains secteurs, en particulier dans les zones bétonnées.</w:t>
      </w:r>
    </w:p>
    <w:p w:rsidR="00D46937" w:rsidRDefault="00D46937"/>
    <w:p w:rsidR="00D46937" w:rsidRPr="00D46937" w:rsidRDefault="00D46937">
      <w:pPr>
        <w:rPr>
          <w:i/>
        </w:rPr>
      </w:pPr>
      <w:r w:rsidRPr="00D46937">
        <w:rPr>
          <w:i/>
        </w:rPr>
        <w:t>Moyens préconisés pour la réduction des risques inondation :</w:t>
      </w:r>
    </w:p>
    <w:p w:rsidR="00D46937" w:rsidRDefault="00D46937">
      <w:r>
        <w:t>* réserver des zones d'expansion</w:t>
      </w:r>
    </w:p>
    <w:p w:rsidR="00D46937" w:rsidRDefault="00D46937">
      <w:r>
        <w:t>* aménager des bassins de rétention</w:t>
      </w:r>
    </w:p>
    <w:p w:rsidR="00D46937" w:rsidRDefault="00D46937">
      <w:r>
        <w:t>* améliorer la collecte des eaux pluviales</w:t>
      </w:r>
    </w:p>
    <w:p w:rsidR="00D46937" w:rsidRDefault="00D46937">
      <w:r>
        <w:t>Les digues préservent les terrains des inondations et protègent les terrains et les constructions mais leur entretien pose des problèmes logistiques et financiers et le risque de rupture est toujours possible.</w:t>
      </w:r>
    </w:p>
    <w:p w:rsidR="005C3FEA" w:rsidRDefault="005C3FEA"/>
    <w:p w:rsidR="005C3FEA" w:rsidRPr="005C3FEA" w:rsidRDefault="005C3FEA">
      <w:pPr>
        <w:rPr>
          <w:sz w:val="28"/>
          <w:szCs w:val="28"/>
          <w:u w:val="single"/>
        </w:rPr>
      </w:pPr>
      <w:r w:rsidRPr="005C3FEA">
        <w:rPr>
          <w:sz w:val="28"/>
          <w:szCs w:val="28"/>
          <w:u w:val="single"/>
        </w:rPr>
        <w:t xml:space="preserve">Impacts de nos usages sur l'Estuaire </w:t>
      </w:r>
    </w:p>
    <w:p w:rsidR="00D06C2F" w:rsidRDefault="005C3FEA">
      <w:r>
        <w:t>Production énergétique, production industrielle (</w:t>
      </w:r>
      <w:proofErr w:type="spellStart"/>
      <w:r>
        <w:t>Ambès</w:t>
      </w:r>
      <w:proofErr w:type="spellEnd"/>
      <w:r>
        <w:t>), Centrale du Blayais qui prélève par ses pompages 300 à 400 tonnes de biomasse par an,</w:t>
      </w:r>
      <w:r w:rsidR="00CB78A0">
        <w:t xml:space="preserve"> risques de fuites de produits toxiques,</w:t>
      </w:r>
      <w:r>
        <w:t xml:space="preserve"> barrages</w:t>
      </w:r>
      <w:r w:rsidR="00D06C2F">
        <w:t>, introduction du silure (gros prédateur), perturbation de la reproduction naturelle du maigre (bruit des bateaux), extraction de granulats (</w:t>
      </w:r>
      <w:proofErr w:type="spellStart"/>
      <w:r w:rsidR="00D06C2F">
        <w:t>Platin</w:t>
      </w:r>
      <w:proofErr w:type="spellEnd"/>
      <w:r w:rsidR="00D06C2F">
        <w:t xml:space="preserve"> de Grave) et dragage du chenal de navigation, </w:t>
      </w:r>
      <w:r w:rsidR="000D4DD0">
        <w:t>circulation des paquebots</w:t>
      </w:r>
      <w:r w:rsidR="00CB78A0">
        <w:t>,</w:t>
      </w:r>
      <w:r w:rsidR="000D4DD0">
        <w:t xml:space="preserve"> </w:t>
      </w:r>
      <w:r w:rsidR="00D06C2F">
        <w:t>ont des conséquences i</w:t>
      </w:r>
      <w:r w:rsidR="00CB78A0">
        <w:t>mportantes sur l'environnement.</w:t>
      </w:r>
    </w:p>
    <w:p w:rsidR="00CB78A0" w:rsidRDefault="00CB78A0"/>
    <w:p w:rsidR="00CB78A0" w:rsidRDefault="00CB78A0">
      <w:r>
        <w:t>Les nuisances et les nécessités économiques de ces activités sont détaillées en fin de diaporama (p. jointe)</w:t>
      </w:r>
      <w:r w:rsidR="00F82D30">
        <w:t>.</w:t>
      </w:r>
    </w:p>
    <w:p w:rsidR="006542EF" w:rsidRDefault="006542EF"/>
    <w:p w:rsidR="006542EF" w:rsidRDefault="00A142DD">
      <w:r>
        <w:t>Suggestion proposée et validée : la reconnaissance juridique de Garonne en tant qu</w:t>
      </w:r>
      <w:r w:rsidR="00ED192D">
        <w:t>e personne morale (mis en place en Nouvelle- Zélande, projet en cours d'étude pour la Loire)</w:t>
      </w:r>
    </w:p>
    <w:p w:rsidR="00A142DD" w:rsidRDefault="00A142DD">
      <w:r>
        <w:t>Renseignements seront pris par les services concernés pour établir la procédure.</w:t>
      </w:r>
    </w:p>
    <w:p w:rsidR="00F82D30" w:rsidRDefault="00F82D30"/>
    <w:p w:rsidR="00F82D30" w:rsidRPr="004521A0" w:rsidRDefault="00F82D30">
      <w:pPr>
        <w:rPr>
          <w:sz w:val="28"/>
          <w:szCs w:val="28"/>
          <w:u w:val="single"/>
        </w:rPr>
      </w:pPr>
      <w:r w:rsidRPr="004521A0">
        <w:rPr>
          <w:sz w:val="28"/>
          <w:szCs w:val="28"/>
          <w:u w:val="single"/>
        </w:rPr>
        <w:t>Conclusion</w:t>
      </w:r>
    </w:p>
    <w:p w:rsidR="006542EF" w:rsidRDefault="00F82D30">
      <w:r>
        <w:t>Echanges intéressants bien que limités et rendus difficile par le nombre de personnes (140).</w:t>
      </w:r>
    </w:p>
    <w:p w:rsidR="006542EF" w:rsidRDefault="004521A0">
      <w:r>
        <w:t xml:space="preserve"> Peu d'interventions ou de questions et surtout formulées par des participants déjà bien informés. P</w:t>
      </w:r>
      <w:r w:rsidR="006542EF">
        <w:t>articipation par choix à main le</w:t>
      </w:r>
      <w:r>
        <w:t xml:space="preserve">vée </w:t>
      </w:r>
      <w:r w:rsidR="006542EF">
        <w:t>sur des séries de questions plutôt fermées.</w:t>
      </w:r>
    </w:p>
    <w:p w:rsidR="00F82D30" w:rsidRDefault="006542EF">
      <w:r>
        <w:t xml:space="preserve">  </w:t>
      </w:r>
    </w:p>
    <w:p w:rsidR="00F82D30" w:rsidRDefault="00F82D30">
      <w:r>
        <w:t>EPT relève que dep</w:t>
      </w:r>
      <w:r w:rsidR="004521A0">
        <w:t>uis des années il y a beaucoup</w:t>
      </w:r>
      <w:r>
        <w:t>, d'études, d'an</w:t>
      </w:r>
      <w:r w:rsidR="004521A0">
        <w:t>a</w:t>
      </w:r>
      <w:r>
        <w:t>lyses</w:t>
      </w:r>
      <w:r w:rsidR="004521A0">
        <w:t>, de constats assortis quelquefois de préconisations mais toujours en attente de décisions et de réalisations concrètes.</w:t>
      </w:r>
    </w:p>
    <w:p w:rsidR="006542EF" w:rsidRDefault="006542EF"/>
    <w:p w:rsidR="006542EF" w:rsidRDefault="006542EF">
      <w:r>
        <w:t>Nos sièges à la CLE, à la CLIN, au PNM nous permettent de suivre au plus près toutes les problématiques concernant l'Estuaire et nous travaillons avec assiduité à faire avancer des aménagements respectueux de la biodiversité.</w:t>
      </w:r>
    </w:p>
    <w:p w:rsidR="004521A0" w:rsidRDefault="004521A0"/>
    <w:p w:rsidR="00F82D30" w:rsidRDefault="00F82D30"/>
    <w:p w:rsidR="00F82D30" w:rsidRDefault="00F82D30"/>
    <w:p w:rsidR="00F82D30" w:rsidRDefault="00F82D30"/>
    <w:p w:rsidR="000D4DD0" w:rsidRDefault="000D4DD0"/>
    <w:p w:rsidR="000D4DD0" w:rsidRDefault="000D4DD0"/>
    <w:p w:rsidR="00D46937" w:rsidRDefault="00D46937"/>
    <w:p w:rsidR="0019080B" w:rsidRDefault="0019080B"/>
    <w:p w:rsidR="0019080B" w:rsidRDefault="0019080B"/>
    <w:p w:rsidR="00721725" w:rsidRDefault="00721725"/>
    <w:p w:rsidR="00721725" w:rsidRDefault="00721725"/>
    <w:sectPr w:rsidR="00721725" w:rsidSect="0072172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E0D" w:rsidRDefault="00444E0D">
      <w:r>
        <w:separator/>
      </w:r>
    </w:p>
  </w:endnote>
  <w:endnote w:type="continuationSeparator" w:id="0">
    <w:p w:rsidR="00444E0D" w:rsidRDefault="00444E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4" w:rsidRDefault="00CA0D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4" w:rsidRDefault="00CA0DE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4" w:rsidRDefault="00CA0D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E0D" w:rsidRDefault="00444E0D">
      <w:r>
        <w:separator/>
      </w:r>
    </w:p>
  </w:footnote>
  <w:footnote w:type="continuationSeparator" w:id="0">
    <w:p w:rsidR="00444E0D" w:rsidRDefault="00444E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4" w:rsidRDefault="00CA0DE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4" w:rsidRDefault="00CA0DE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4" w:rsidRDefault="00CA0DE4">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attachedTemplate r:id="rId1"/>
  <w:stylePaneFormatFilter w:val="3F01"/>
  <w:defaultTabStop w:val="708"/>
  <w:hyphenationZone w:val="425"/>
  <w:drawingGridHorizontalSpacing w:val="120"/>
  <w:displayHorizontalDrawingGridEvery w:val="2"/>
  <w:characterSpacingControl w:val="doNotCompress"/>
  <w:savePreviewPicture/>
  <w:hdrShapeDefaults>
    <o:shapedefaults v:ext="edit" spidmax="16386"/>
  </w:hdrShapeDefaults>
  <w:footnotePr>
    <w:footnote w:id="-1"/>
    <w:footnote w:id="0"/>
  </w:footnotePr>
  <w:endnotePr>
    <w:endnote w:id="-1"/>
    <w:endnote w:id="0"/>
  </w:endnotePr>
  <w:compat/>
  <w:rsids>
    <w:rsidRoot w:val="002E691F"/>
    <w:rsid w:val="00097F0F"/>
    <w:rsid w:val="000D4DD0"/>
    <w:rsid w:val="0019080B"/>
    <w:rsid w:val="001E129A"/>
    <w:rsid w:val="002A0D62"/>
    <w:rsid w:val="002D423D"/>
    <w:rsid w:val="002E691F"/>
    <w:rsid w:val="00380562"/>
    <w:rsid w:val="003828B0"/>
    <w:rsid w:val="00387C9E"/>
    <w:rsid w:val="00390AD1"/>
    <w:rsid w:val="00444E0D"/>
    <w:rsid w:val="004521A0"/>
    <w:rsid w:val="00452BD6"/>
    <w:rsid w:val="00482B9F"/>
    <w:rsid w:val="005C3FEA"/>
    <w:rsid w:val="005E3D02"/>
    <w:rsid w:val="006542EF"/>
    <w:rsid w:val="00657ED4"/>
    <w:rsid w:val="00721725"/>
    <w:rsid w:val="007E1C09"/>
    <w:rsid w:val="008026FE"/>
    <w:rsid w:val="00A142DD"/>
    <w:rsid w:val="00A33F16"/>
    <w:rsid w:val="00AB185B"/>
    <w:rsid w:val="00AC0234"/>
    <w:rsid w:val="00AC6C05"/>
    <w:rsid w:val="00CA0DE4"/>
    <w:rsid w:val="00CB78A0"/>
    <w:rsid w:val="00CF04AD"/>
    <w:rsid w:val="00D06C2F"/>
    <w:rsid w:val="00D46937"/>
    <w:rsid w:val="00D92E4B"/>
    <w:rsid w:val="00ED192D"/>
    <w:rsid w:val="00F82D30"/>
    <w:rsid w:val="00FD36C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0DE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87C9E"/>
    <w:pPr>
      <w:tabs>
        <w:tab w:val="center" w:pos="4536"/>
        <w:tab w:val="right" w:pos="9072"/>
      </w:tabs>
    </w:pPr>
  </w:style>
  <w:style w:type="character" w:customStyle="1" w:styleId="En-tteCar">
    <w:name w:val="En-tête Car"/>
    <w:basedOn w:val="Policepardfaut"/>
    <w:link w:val="En-tte"/>
    <w:rsid w:val="00387C9E"/>
    <w:rPr>
      <w:sz w:val="24"/>
      <w:szCs w:val="24"/>
    </w:rPr>
  </w:style>
  <w:style w:type="paragraph" w:styleId="Pieddepage">
    <w:name w:val="footer"/>
    <w:basedOn w:val="Normal"/>
    <w:link w:val="PieddepageCar"/>
    <w:rsid w:val="00387C9E"/>
    <w:pPr>
      <w:tabs>
        <w:tab w:val="center" w:pos="4536"/>
        <w:tab w:val="right" w:pos="9072"/>
      </w:tabs>
    </w:pPr>
  </w:style>
  <w:style w:type="character" w:customStyle="1" w:styleId="PieddepageCar">
    <w:name w:val="Pied de page Car"/>
    <w:basedOn w:val="Policepardfaut"/>
    <w:link w:val="Pieddepage"/>
    <w:rsid w:val="00387C9E"/>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6\Office%20Word%202003%20Look.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Look.dotx</Template>
  <TotalTime>0</TotalTime>
  <Pages>1</Pages>
  <Words>897</Words>
  <Characters>4934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2024-01-12T10:09:00Z</dcterms:created>
  <dcterms:modified xsi:type="dcterms:W3CDTF">2024-01-15T15:58:00Z</dcterms:modified>
</cp:coreProperties>
</file>