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44" w:rsidRPr="00862F44" w:rsidRDefault="00862F44" w:rsidP="00862F44">
      <w:pPr>
        <w:spacing w:before="150" w:after="150" w:line="600" w:lineRule="atLeast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kern w:val="36"/>
          <w:sz w:val="45"/>
          <w:szCs w:val="45"/>
          <w:lang w:eastAsia="fr-FR"/>
        </w:rPr>
      </w:pPr>
      <w:r w:rsidRPr="00862F44">
        <w:rPr>
          <w:rFonts w:ascii="Georgia" w:eastAsia="Times New Roman" w:hAnsi="Georgia" w:cs="Times New Roman"/>
          <w:b/>
          <w:bCs/>
          <w:kern w:val="36"/>
          <w:sz w:val="45"/>
          <w:szCs w:val="45"/>
          <w:lang w:eastAsia="fr-FR"/>
        </w:rPr>
        <w:t>Projet Pure Salmon en Gironde : l’association Estuaire pour tous « attend le résultat des études » pour se positionner</w:t>
      </w:r>
    </w:p>
    <w:p w:rsidR="00862F44" w:rsidRPr="00862F44" w:rsidRDefault="00862F44" w:rsidP="00862F44">
      <w:pPr>
        <w:spacing w:after="150" w:line="240" w:lineRule="auto"/>
        <w:jc w:val="center"/>
        <w:textAlignment w:val="baseline"/>
        <w:rPr>
          <w:rFonts w:ascii="inherit" w:eastAsia="Times New Roman" w:hAnsi="inherit" w:cs="Times New Roman"/>
          <w:sz w:val="18"/>
          <w:szCs w:val="18"/>
          <w:lang w:eastAsia="fr-FR"/>
        </w:rPr>
      </w:pPr>
      <w:r w:rsidRPr="00862F44">
        <w:rPr>
          <w:rFonts w:ascii="inherit" w:eastAsia="Times New Roman" w:hAnsi="inherit" w:cs="Times New Roman"/>
          <w:sz w:val="18"/>
          <w:szCs w:val="18"/>
          <w:lang w:eastAsia="fr-FR"/>
        </w:rPr>
        <w:t>  Lecture 3 min</w:t>
      </w:r>
    </w:p>
    <w:p w:rsidR="00862F44" w:rsidRPr="00862F44" w:rsidRDefault="00862F44" w:rsidP="00862F44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5" w:history="1">
        <w:r w:rsidRPr="00862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Accueil</w:t>
        </w:r>
      </w:hyperlink>
      <w:r w:rsidRPr="00862F4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6" w:history="1">
        <w:r w:rsidRPr="00862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Gironde</w:t>
        </w:r>
      </w:hyperlink>
      <w:r w:rsidRPr="00862F44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hyperlink r:id="rId7" w:history="1">
        <w:r w:rsidRPr="00862F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Lesparre-Médoc</w:t>
        </w:r>
      </w:hyperlink>
    </w:p>
    <w:p w:rsidR="00862F44" w:rsidRPr="00862F44" w:rsidRDefault="00862F44" w:rsidP="00862F4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>
            <wp:extent cx="6400800" cy="3200400"/>
            <wp:effectExtent l="19050" t="0" r="0" b="0"/>
            <wp:docPr id="1" name="19081660" descr="Projet Pure Salmon en Gironde : l’association Estuaire pour tous « attend le résultat des études » pour se positio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81660" descr="Projet Pure Salmon en Gironde : l’association Estuaire pour tous « attend le résultat des études » pour se positionn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F44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fr-FR"/>
        </w:rPr>
        <w:t>Lors de l’assemblée générale du collectif Estuaire pour tous ce samedi 23 mars, les adhérents se sont interrogés sur les conséquences de l’installation d’une ferme d’élevage intensif de saumon, face à une présidence plutôt convaincue.</w:t>
      </w:r>
      <w:r w:rsidRPr="00862F44">
        <w:rPr>
          <w:rFonts w:ascii="Times New Roman" w:eastAsia="Times New Roman" w:hAnsi="Times New Roman" w:cs="Times New Roman"/>
          <w:sz w:val="24"/>
          <w:szCs w:val="24"/>
          <w:lang w:eastAsia="fr-FR"/>
        </w:rPr>
        <w:t> © Crédit photo : A. C.</w:t>
      </w:r>
    </w:p>
    <w:p w:rsidR="00862F44" w:rsidRPr="00862F44" w:rsidRDefault="00862F44" w:rsidP="00862F44">
      <w:pPr>
        <w:shd w:val="clear" w:color="auto" w:fill="FFFFFF"/>
        <w:spacing w:after="30" w:line="270" w:lineRule="atLeast"/>
        <w:textAlignment w:val="baseline"/>
        <w:rPr>
          <w:rFonts w:ascii="inherit" w:eastAsia="Times New Roman" w:hAnsi="inherit" w:cs="Helvetica"/>
          <w:color w:val="000000"/>
          <w:sz w:val="21"/>
          <w:szCs w:val="21"/>
          <w:lang w:eastAsia="fr-FR"/>
        </w:rPr>
      </w:pPr>
      <w:r w:rsidRPr="00862F44">
        <w:rPr>
          <w:rFonts w:ascii="inherit" w:eastAsia="Times New Roman" w:hAnsi="inherit" w:cs="Helvetica"/>
          <w:color w:val="000000"/>
          <w:sz w:val="21"/>
          <w:szCs w:val="21"/>
          <w:lang w:eastAsia="fr-FR"/>
        </w:rPr>
        <w:t xml:space="preserve">Par Anaëlle </w:t>
      </w:r>
      <w:proofErr w:type="spellStart"/>
      <w:r w:rsidRPr="00862F44">
        <w:rPr>
          <w:rFonts w:ascii="inherit" w:eastAsia="Times New Roman" w:hAnsi="inherit" w:cs="Helvetica"/>
          <w:color w:val="000000"/>
          <w:sz w:val="21"/>
          <w:szCs w:val="21"/>
          <w:lang w:eastAsia="fr-FR"/>
        </w:rPr>
        <w:t>Cagnon</w:t>
      </w:r>
      <w:proofErr w:type="spellEnd"/>
    </w:p>
    <w:p w:rsidR="00862F44" w:rsidRPr="00862F44" w:rsidRDefault="00862F44" w:rsidP="00862F44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color w:val="000000"/>
          <w:sz w:val="21"/>
          <w:szCs w:val="21"/>
          <w:lang w:eastAsia="fr-FR"/>
        </w:rPr>
      </w:pPr>
      <w:r w:rsidRPr="00862F44">
        <w:rPr>
          <w:rFonts w:ascii="inherit" w:eastAsia="Times New Roman" w:hAnsi="inherit" w:cs="Helvetica"/>
          <w:color w:val="000000"/>
          <w:sz w:val="21"/>
          <w:szCs w:val="21"/>
          <w:lang w:eastAsia="fr-FR"/>
        </w:rPr>
        <w:t>Publié le 24/03/2024 à 18h27.</w:t>
      </w:r>
    </w:p>
    <w:p w:rsidR="00862F44" w:rsidRPr="00862F44" w:rsidRDefault="00862F44" w:rsidP="00862F44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Helvetica"/>
          <w:color w:val="000000"/>
          <w:sz w:val="21"/>
          <w:szCs w:val="21"/>
          <w:lang w:eastAsia="fr-FR"/>
        </w:rPr>
      </w:pPr>
      <w:r w:rsidRPr="00862F44">
        <w:rPr>
          <w:rFonts w:ascii="inherit" w:eastAsia="Times New Roman" w:hAnsi="inherit" w:cs="Helvetica"/>
          <w:color w:val="000000"/>
          <w:sz w:val="21"/>
          <w:szCs w:val="21"/>
          <w:lang w:eastAsia="fr-FR"/>
        </w:rPr>
        <w:t>Mis à jour le 24/03/2024 à 19h54.</w:t>
      </w:r>
    </w:p>
    <w:p w:rsidR="00862F44" w:rsidRDefault="00862F44" w:rsidP="00862F44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Helvetica"/>
          <w:color w:val="212121"/>
          <w:sz w:val="27"/>
          <w:szCs w:val="27"/>
          <w:lang w:eastAsia="fr-FR"/>
        </w:rPr>
      </w:pPr>
    </w:p>
    <w:p w:rsidR="00862F44" w:rsidRPr="00862F44" w:rsidRDefault="00862F44" w:rsidP="00862F44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  <w:lang w:eastAsia="fr-FR"/>
        </w:rPr>
      </w:pPr>
      <w:r w:rsidRPr="00862F44">
        <w:rPr>
          <w:rFonts w:ascii="inherit" w:eastAsia="Times New Roman" w:hAnsi="inherit" w:cs="Helvetica"/>
          <w:b/>
          <w:bCs/>
          <w:color w:val="000000"/>
          <w:sz w:val="27"/>
          <w:szCs w:val="27"/>
          <w:bdr w:val="none" w:sz="0" w:space="0" w:color="auto" w:frame="1"/>
          <w:lang w:eastAsia="fr-FR"/>
        </w:rPr>
        <w:t>Ce samedi 23 mars au Verdon-sur-Mer, le projet de ferme à saumons s’est invité à l’assemblée générale d’Estuaire pour tous. Si l’association veut préserver l’embouchure girondine, l’installation de cette ferme-usine de saumons d’élevage divise les adhérents, entre intérêts économiques et crainte pour les écosystèmes locaux</w:t>
      </w:r>
    </w:p>
    <w:p w:rsidR="00862F44" w:rsidRPr="00862F44" w:rsidRDefault="00862F44" w:rsidP="00862F44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« Pure Salmon, on va en parler, on sait que certains sont venus spécialement pour ça. » Ce samedi 23 mars au Verdon-sur-Mer, l’assemblée générale d’</w:t>
      </w:r>
      <w:hyperlink r:id="rId9" w:tgtFrame="_blank" w:history="1">
        <w:r w:rsidRPr="00862F44">
          <w:rPr>
            <w:rFonts w:ascii="inherit" w:eastAsia="Times New Roman" w:hAnsi="inherit" w:cs="Helvetica"/>
            <w:color w:val="000000"/>
            <w:sz w:val="27"/>
            <w:u w:val="single"/>
            <w:lang w:eastAsia="fr-FR"/>
          </w:rPr>
          <w:t>Estuaire pour tous</w:t>
        </w:r>
      </w:hyperlink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(EPT) vient à peine de débuter que le nom de l’industriel est déjà affiché à l’écran. Sur les 404 adhérents du collectif, près de 70 ont répondu présents. Ils ont également sorti des carnets, prêts à questionner. Car sur la position à adopter en vue du projet – une ferme géante d’élevage intensif de saumons, qui pourrait voir le jour en 2025 sur le terrain du terminal portuaire du Verdon – les avis sont loin d’être unanimes.</w:t>
      </w:r>
    </w:p>
    <w:p w:rsidR="00862F44" w:rsidRPr="00862F44" w:rsidRDefault="00862F44" w:rsidP="00862F44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lastRenderedPageBreak/>
        <w:t>Il faut dire que l’association a fait du chemin depuis sa création, en 2007, d’abord pour lutter contre </w:t>
      </w:r>
      <w:hyperlink r:id="rId10" w:tgtFrame="_blank" w:history="1">
        <w:r w:rsidRPr="00862F44">
          <w:rPr>
            <w:rFonts w:ascii="inherit" w:eastAsia="Times New Roman" w:hAnsi="inherit" w:cs="Helvetica"/>
            <w:color w:val="000000"/>
            <w:sz w:val="27"/>
            <w:u w:val="single"/>
            <w:lang w:eastAsia="fr-FR"/>
          </w:rPr>
          <w:t>l’installation d’un terminal méthanier</w:t>
        </w:r>
      </w:hyperlink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. Après avoir eu le dernier mot, l’EPT maintient désormais « une action de veille sur tous les projets qui pourraient s’installer sur les terrains du port autonome » comme l’explique Monique </w:t>
      </w:r>
      <w:proofErr w:type="spellStart"/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Chéruette</w:t>
      </w:r>
      <w:proofErr w:type="spellEnd"/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, sa présidente. Avec toutefois plus d’influence : agréée environnement, elle occupe un siège au Parc naturel marin, au Parc naturel régional, mais également au conseil de développement du Grand Port maritime de Bordeaux.</w:t>
      </w:r>
    </w:p>
    <w:p w:rsidR="00862F44" w:rsidRPr="00862F44" w:rsidRDefault="00862F44" w:rsidP="00862F44">
      <w:pPr>
        <w:shd w:val="clear" w:color="auto" w:fill="FFFFFF"/>
        <w:spacing w:before="600" w:after="300" w:line="390" w:lineRule="atLeast"/>
        <w:textAlignment w:val="baseline"/>
        <w:outlineLvl w:val="1"/>
        <w:rPr>
          <w:rFonts w:ascii="inherit" w:eastAsia="Times New Roman" w:hAnsi="inherit" w:cs="Helvetica"/>
          <w:b/>
          <w:bCs/>
          <w:color w:val="000000"/>
          <w:sz w:val="38"/>
          <w:szCs w:val="38"/>
          <w:lang w:eastAsia="fr-FR"/>
        </w:rPr>
      </w:pPr>
      <w:r w:rsidRPr="00862F44">
        <w:rPr>
          <w:rFonts w:ascii="inherit" w:eastAsia="Times New Roman" w:hAnsi="inherit" w:cs="Helvetica"/>
          <w:b/>
          <w:bCs/>
          <w:color w:val="000000"/>
          <w:sz w:val="38"/>
          <w:szCs w:val="38"/>
          <w:lang w:eastAsia="fr-FR"/>
        </w:rPr>
        <w:t>Aubaine économique et sociale</w:t>
      </w:r>
    </w:p>
    <w:p w:rsidR="00862F44" w:rsidRPr="00862F44" w:rsidRDefault="00862F44" w:rsidP="00862F44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C’est avec ce dernier que Pure Salmon tient à signer </w:t>
      </w:r>
      <w:hyperlink r:id="rId11" w:tgtFrame="_blank" w:history="1">
        <w:r w:rsidRPr="00862F44">
          <w:rPr>
            <w:rFonts w:ascii="inherit" w:eastAsia="Times New Roman" w:hAnsi="inherit" w:cs="Helvetica"/>
            <w:color w:val="000000"/>
            <w:sz w:val="27"/>
            <w:u w:val="single"/>
            <w:lang w:eastAsia="fr-FR"/>
          </w:rPr>
          <w:t>son projet à l’ambition colossale</w:t>
        </w:r>
      </w:hyperlink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 : produire 10 000 tonnes de saumon par an, soit 5 % de la production française. Un objectif industriel qui a fait réagir dans les rangs d’EPT. « On nous a reproché de ne pas s’être positionnés contre dès le début, continue Monique </w:t>
      </w:r>
      <w:proofErr w:type="spellStart"/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Chéruette</w:t>
      </w:r>
      <w:proofErr w:type="spellEnd"/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. On préfère attendre le résultat de toutes les études, que ça plaise ou non ! Le projet devra répondre à certaines normes, mais présente des intérêts, alors on préfère dialoguer avec ceux qui le portent. »</w:t>
      </w:r>
    </w:p>
    <w:p w:rsidR="00862F44" w:rsidRPr="00862F44" w:rsidRDefault="00862F44" w:rsidP="00862F44">
      <w:pPr>
        <w:shd w:val="clear" w:color="auto" w:fill="FFFFFF"/>
        <w:spacing w:line="390" w:lineRule="atLeast"/>
        <w:textAlignment w:val="baseline"/>
        <w:rPr>
          <w:rFonts w:ascii="inherit" w:eastAsia="Times New Roman" w:hAnsi="inherit" w:cs="Helvetica"/>
          <w:i/>
          <w:iCs/>
          <w:color w:val="000000"/>
          <w:sz w:val="27"/>
          <w:szCs w:val="27"/>
          <w:lang w:eastAsia="fr-FR"/>
        </w:rPr>
      </w:pPr>
      <w:r w:rsidRPr="00862F44">
        <w:rPr>
          <w:rFonts w:ascii="inherit" w:eastAsia="Times New Roman" w:hAnsi="inherit" w:cs="Helvetica"/>
          <w:i/>
          <w:iCs/>
          <w:color w:val="000000"/>
          <w:sz w:val="27"/>
          <w:szCs w:val="27"/>
          <w:lang w:eastAsia="fr-FR"/>
        </w:rPr>
        <w:t>« Je comprends les bénéfices d’un point de vue social, mais du côté de la biodiversité, on peut avoir un autre avis »</w:t>
      </w:r>
    </w:p>
    <w:p w:rsidR="00862F44" w:rsidRPr="00862F44" w:rsidRDefault="00862F44" w:rsidP="00862F44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Ce samedi matin, la parole de la présidence semble être à la défense de Pure Salmon. Même si officiellement, aucune position n’a été adoptée, et qu’il s’agit simplement « d’être ouverts et objectifs ». Très vite, l’argument économique est invoqué : alors que la pointe du Médoc subit la désertification et un taux de chômage important, la promesse de 250 emplois portée par la ferme aquacole pourrait aider le territoire à survivre.</w:t>
      </w:r>
    </w:p>
    <w:p w:rsidR="00862F44" w:rsidRPr="00862F44" w:rsidRDefault="00862F44" w:rsidP="00862F44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Quitte à profiter aussi à son fonds d’investissement basé à Singapour ? Pour l’une des adhérentes, ce n’est qu’un détail : « Ces personnes arrivent avec les poches pleines. Si elles veulent dépenser leur argent en France, accueillons-les à bras ouverts ! » De son côté Liliane, adhérente depuis le début, précise : « De toute façon, ce site est </w:t>
      </w:r>
      <w:hyperlink r:id="rId12" w:tgtFrame="_blank" w:history="1">
        <w:r w:rsidRPr="00862F44">
          <w:rPr>
            <w:rFonts w:ascii="inherit" w:eastAsia="Times New Roman" w:hAnsi="inherit" w:cs="Helvetica"/>
            <w:color w:val="000000"/>
            <w:sz w:val="27"/>
            <w:u w:val="single"/>
            <w:lang w:eastAsia="fr-FR"/>
          </w:rPr>
          <w:t>classé ‘</w:t>
        </w:r>
      </w:hyperlink>
      <w:hyperlink r:id="rId13" w:tgtFrame="_blank" w:history="1">
        <w:r w:rsidRPr="00862F44">
          <w:rPr>
            <w:rFonts w:ascii="inherit" w:eastAsia="Times New Roman" w:hAnsi="inherit" w:cs="Helvetica"/>
            <w:color w:val="000000"/>
            <w:sz w:val="27"/>
            <w:u w:val="single"/>
            <w:lang w:eastAsia="fr-FR"/>
          </w:rPr>
          <w:t>‘</w:t>
        </w:r>
      </w:hyperlink>
      <w:hyperlink r:id="rId14" w:tgtFrame="_blank" w:history="1">
        <w:r w:rsidRPr="00862F44">
          <w:rPr>
            <w:rFonts w:ascii="inherit" w:eastAsia="Times New Roman" w:hAnsi="inherit" w:cs="Helvetica"/>
            <w:color w:val="000000"/>
            <w:sz w:val="27"/>
            <w:u w:val="single"/>
            <w:lang w:eastAsia="fr-FR"/>
          </w:rPr>
          <w:t>clé en main’</w:t>
        </w:r>
      </w:hyperlink>
      <w:hyperlink r:id="rId15" w:tgtFrame="_blank" w:history="1">
        <w:r w:rsidRPr="00862F44">
          <w:rPr>
            <w:rFonts w:ascii="inherit" w:eastAsia="Times New Roman" w:hAnsi="inherit" w:cs="Helvetica"/>
            <w:color w:val="000000"/>
            <w:sz w:val="27"/>
            <w:u w:val="single"/>
            <w:lang w:eastAsia="fr-FR"/>
          </w:rPr>
          <w:t>’</w:t>
        </w:r>
      </w:hyperlink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. Il est donc préparé à recevoir une activité industrielle, et si ce n’est pas ce projet, ça en sera un autre ! »</w:t>
      </w:r>
    </w:p>
    <w:p w:rsidR="00862F44" w:rsidRPr="00862F44" w:rsidRDefault="00862F44" w:rsidP="00862F44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Des arguments qui ne convainquent pas tout le monde. Sur le blog du collectif, </w:t>
      </w:r>
      <w:hyperlink r:id="rId16" w:tgtFrame="_blank" w:history="1">
        <w:r w:rsidRPr="00862F44">
          <w:rPr>
            <w:rFonts w:ascii="inherit" w:eastAsia="Times New Roman" w:hAnsi="inherit" w:cs="Helvetica"/>
            <w:color w:val="000000"/>
            <w:sz w:val="27"/>
            <w:u w:val="single"/>
            <w:lang w:eastAsia="fr-FR"/>
          </w:rPr>
          <w:t>certains commentaires sont acerbes.</w:t>
        </w:r>
      </w:hyperlink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 Lorsque les résultats d’un sondage interne tombent, la division est marquée : sur 88 réponses, 17 approuvent le projet, 34 sont contre. Le reste est mitigé, en attente de données plus concrètes.</w:t>
      </w:r>
    </w:p>
    <w:p w:rsidR="00862F44" w:rsidRPr="00862F44" w:rsidRDefault="00862F44" w:rsidP="00862F44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>
        <w:rPr>
          <w:rFonts w:ascii="Helvetica" w:eastAsia="Times New Roman" w:hAnsi="Helvetica" w:cs="Helvetica"/>
          <w:noProof/>
          <w:color w:val="000000"/>
          <w:sz w:val="27"/>
          <w:szCs w:val="27"/>
          <w:lang w:eastAsia="fr-FR"/>
        </w:rPr>
        <w:drawing>
          <wp:inline distT="0" distB="0" distL="0" distR="0">
            <wp:extent cx="6780264" cy="4486275"/>
            <wp:effectExtent l="19050" t="0" r="1536" b="0"/>
            <wp:docPr id="4" name="17034395" descr="C’est sur le site du terminal portuaire du Verdon, propriété du Grand port maritime de Bordeaux, que Pure Salmon a pour ambition de développer son proj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34395" descr="C’est sur le site du terminal portuaire du Verdon, propriété du Grand port maritime de Bordeaux, que Pure Salmon a pour ambition de développer son projet.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945" cy="4488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2F44">
        <w:rPr>
          <w:rFonts w:ascii="Helvetica" w:eastAsia="Times New Roman" w:hAnsi="Helvetica" w:cs="Helvetica"/>
          <w:color w:val="000000"/>
          <w:sz w:val="27"/>
          <w:szCs w:val="27"/>
          <w:bdr w:val="none" w:sz="0" w:space="0" w:color="auto" w:frame="1"/>
          <w:lang w:eastAsia="fr-FR"/>
        </w:rPr>
        <w:t>C’est sur le site du terminal portuaire du Verdon, propriété du Grand port maritime de Bordeaux, que Pure Salmon a pour ambition de développer son projet.</w:t>
      </w:r>
    </w:p>
    <w:p w:rsidR="00862F44" w:rsidRPr="00862F44" w:rsidRDefault="00862F44" w:rsidP="00862F44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Julien Lestage</w:t>
      </w:r>
    </w:p>
    <w:p w:rsidR="00862F44" w:rsidRPr="00862F44" w:rsidRDefault="00862F44" w:rsidP="00862F44">
      <w:pPr>
        <w:shd w:val="clear" w:color="auto" w:fill="FFFFFF"/>
        <w:spacing w:before="600" w:after="300" w:line="390" w:lineRule="atLeast"/>
        <w:textAlignment w:val="baseline"/>
        <w:outlineLvl w:val="1"/>
        <w:rPr>
          <w:rFonts w:ascii="inherit" w:eastAsia="Times New Roman" w:hAnsi="inherit" w:cs="Helvetica"/>
          <w:b/>
          <w:bCs/>
          <w:color w:val="000000"/>
          <w:sz w:val="38"/>
          <w:szCs w:val="38"/>
          <w:lang w:eastAsia="fr-FR"/>
        </w:rPr>
      </w:pPr>
      <w:r w:rsidRPr="00862F44">
        <w:rPr>
          <w:rFonts w:ascii="inherit" w:eastAsia="Times New Roman" w:hAnsi="inherit" w:cs="Helvetica"/>
          <w:b/>
          <w:bCs/>
          <w:color w:val="000000"/>
          <w:sz w:val="38"/>
          <w:szCs w:val="38"/>
          <w:lang w:eastAsia="fr-FR"/>
        </w:rPr>
        <w:t>Contre l’environnement ?</w:t>
      </w:r>
    </w:p>
    <w:p w:rsidR="00862F44" w:rsidRPr="00862F44" w:rsidRDefault="00862F44" w:rsidP="00862F44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Une opposition peu connue jusqu’à présent selon Sophie </w:t>
      </w:r>
      <w:proofErr w:type="spellStart"/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Huberson</w:t>
      </w:r>
      <w:proofErr w:type="spellEnd"/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-</w:t>
      </w:r>
      <w:proofErr w:type="spellStart"/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Debry</w:t>
      </w:r>
      <w:proofErr w:type="spellEnd"/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, vice-présidente pour la rive droite. « Pour tous les autres projets sur lesquels on a dû se positionner, on a toujours été unanimes, élus, rive droite et rive gauche confondus. Aujourd’hui, la situation est différente. »</w:t>
      </w:r>
    </w:p>
    <w:p w:rsidR="00862F44" w:rsidRPr="00862F44" w:rsidRDefault="00862F44" w:rsidP="00862F44">
      <w:pPr>
        <w:shd w:val="clear" w:color="auto" w:fill="FFFFFF"/>
        <w:spacing w:after="30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Pour elle, la taille du projet de ferme aquacole est un problème environnemental. « C’est gigantesque en matière d’élevage, de tonnage. Je comprends les bénéfices d’un point de vue social, mais du côté de la biodiversité, on peut avoir un autre avis. » D’autres encore jugent que la nourriture industrielle n’est pas représentative de leurs valeurs. « Certains ont préféré ne pas renouveler leur adhésion », confirme Monique </w:t>
      </w:r>
      <w:proofErr w:type="spellStart"/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Chéruette</w:t>
      </w:r>
      <w:proofErr w:type="spellEnd"/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.</w:t>
      </w:r>
    </w:p>
    <w:p w:rsidR="00862F44" w:rsidRPr="00862F44" w:rsidRDefault="00862F44" w:rsidP="00862F44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 xml:space="preserve">Parmi les autres questionnements : les impacts en matière de pollution et les besoins en eau. Depuis 2022, Pure Salmon a dû revoir plusieurs fois sa copie pour correspondre aux normes, et propose désormais de pomper dans des nappes profondes et salées, inutilisables. EDT a donc engagé un hydrogéologue indépendant, Francis </w:t>
      </w:r>
      <w:proofErr w:type="spellStart"/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Bichot</w:t>
      </w:r>
      <w:proofErr w:type="spellEnd"/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, qui a livré ses conclusions sur les prélèvements ce samedi. « Si l’entreprise reste sur 150 m³ par heure, c’est possible. Là où je suis dubitatif, c’est sur l’évolution de ses besoins en eau</w:t>
      </w:r>
      <w:r w:rsidRPr="00862F44">
        <w:rPr>
          <w:rFonts w:ascii="inherit" w:eastAsia="Times New Roman" w:hAnsi="inherit" w:cs="Helvetica"/>
          <w:b/>
          <w:bCs/>
          <w:color w:val="000000"/>
          <w:sz w:val="27"/>
          <w:lang w:eastAsia="fr-FR"/>
        </w:rPr>
        <w:t> </w:t>
      </w:r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entre les différents dossiers déposés. Le plus récent parle de 270 m³. Il faudra donc aller chercher ces 120 m³ supplémentaires sur d’autres sites, pour que le projet reste viable pour l’environnement. Ça reste un point noir. »</w:t>
      </w:r>
    </w:p>
    <w:p w:rsidR="00862F44" w:rsidRPr="00862F44" w:rsidRDefault="00862F44" w:rsidP="00862F44">
      <w:pPr>
        <w:shd w:val="clear" w:color="auto" w:fill="FFFFFF"/>
        <w:spacing w:after="0" w:line="390" w:lineRule="atLeast"/>
        <w:textAlignment w:val="baseline"/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</w:pPr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Actuellement, Pure Salmon doit encore valider plusieurs étapes administratives d’ici la fin de l’année, son projet ayant été </w:t>
      </w:r>
      <w:hyperlink r:id="rId18" w:tgtFrame="_blank" w:history="1">
        <w:r w:rsidRPr="00862F44">
          <w:rPr>
            <w:rFonts w:ascii="inherit" w:eastAsia="Times New Roman" w:hAnsi="inherit" w:cs="Helvetica"/>
            <w:color w:val="000000"/>
            <w:sz w:val="27"/>
            <w:u w:val="single"/>
            <w:lang w:eastAsia="fr-FR"/>
          </w:rPr>
          <w:t>suspendu à la demande de l’État</w:t>
        </w:r>
      </w:hyperlink>
      <w:r w:rsidRPr="00862F44">
        <w:rPr>
          <w:rFonts w:ascii="Helvetica" w:eastAsia="Times New Roman" w:hAnsi="Helvetica" w:cs="Helvetica"/>
          <w:color w:val="000000"/>
          <w:sz w:val="27"/>
          <w:szCs w:val="27"/>
          <w:lang w:eastAsia="fr-FR"/>
        </w:rPr>
        <w:t>. Pour se prononcer, Estuaire pour tous attend les résultats de l’enquête publique en cours.</w:t>
      </w:r>
    </w:p>
    <w:p w:rsidR="006D454B" w:rsidRDefault="006D454B"/>
    <w:sectPr w:rsidR="006D454B" w:rsidSect="00862F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96B17"/>
    <w:multiLevelType w:val="multilevel"/>
    <w:tmpl w:val="9BE8C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862F44"/>
    <w:rsid w:val="006D454B"/>
    <w:rsid w:val="0086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54B"/>
  </w:style>
  <w:style w:type="paragraph" w:styleId="Titre1">
    <w:name w:val="heading 1"/>
    <w:basedOn w:val="Normal"/>
    <w:link w:val="Titre1Car"/>
    <w:uiPriority w:val="9"/>
    <w:qFormat/>
    <w:rsid w:val="00862F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862F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2F4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62F4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862F44"/>
    <w:rPr>
      <w:color w:val="0000FF"/>
      <w:u w:val="single"/>
    </w:rPr>
  </w:style>
  <w:style w:type="character" w:customStyle="1" w:styleId="credits">
    <w:name w:val="credits"/>
    <w:basedOn w:val="Policepardfaut"/>
    <w:rsid w:val="00862F44"/>
  </w:style>
  <w:style w:type="paragraph" w:styleId="NormalWeb">
    <w:name w:val="Normal (Web)"/>
    <w:basedOn w:val="Normal"/>
    <w:uiPriority w:val="99"/>
    <w:semiHidden/>
    <w:unhideWhenUsed/>
    <w:rsid w:val="0086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badge">
    <w:name w:val="badge"/>
    <w:basedOn w:val="Policepardfaut"/>
    <w:rsid w:val="00862F44"/>
  </w:style>
  <w:style w:type="character" w:styleId="lev">
    <w:name w:val="Strong"/>
    <w:basedOn w:val="Policepardfaut"/>
    <w:uiPriority w:val="22"/>
    <w:qFormat/>
    <w:rsid w:val="00862F44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62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2F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3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8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4" w:color="auto"/>
            <w:bottom w:val="single" w:sz="6" w:space="8" w:color="000000"/>
            <w:right w:val="none" w:sz="0" w:space="4" w:color="auto"/>
          </w:divBdr>
        </w:div>
        <w:div w:id="15327657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37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347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91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1898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34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9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841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1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52619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86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82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7" w:color="FFC400"/>
                                <w:bottom w:val="none" w:sz="0" w:space="0" w:color="auto"/>
                                <w:right w:val="none" w:sz="0" w:space="8" w:color="auto"/>
                              </w:divBdr>
                              <w:divsChild>
                                <w:div w:id="44854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2754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082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68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82200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3449535">
                              <w:blockQuote w:val="1"/>
                              <w:marLeft w:val="144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0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7" w:color="FFC400"/>
                                <w:bottom w:val="none" w:sz="0" w:space="0" w:color="auto"/>
                                <w:right w:val="none" w:sz="0" w:space="8" w:color="auto"/>
                              </w:divBdr>
                              <w:divsChild>
                                <w:div w:id="206668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9902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993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9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17385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53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6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7" w:color="FFC400"/>
                                <w:bottom w:val="none" w:sz="0" w:space="0" w:color="auto"/>
                                <w:right w:val="none" w:sz="0" w:space="8" w:color="auto"/>
                              </w:divBdr>
                              <w:divsChild>
                                <w:div w:id="204933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72177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978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408987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22346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1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15883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702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00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73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243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single" w:sz="12" w:space="7" w:color="FFC400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9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296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3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economie.gouv.fr/actualites/sites-industriels-cles-en-main-comment-ca-fonctionne" TargetMode="External"/><Relationship Id="rId18" Type="http://schemas.openxmlformats.org/officeDocument/2006/relationships/hyperlink" Target="https://www.sudouest.fr/gironde/le-verdon-sur-mer/ferme-usine-de-saumons-en-gironde-l-entreprise-pure-salmon-redepose-son-dossier-environnemental-17033471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douest.fr/gironde/lesparre-medoc/" TargetMode="External"/><Relationship Id="rId12" Type="http://schemas.openxmlformats.org/officeDocument/2006/relationships/hyperlink" Target="https://www.economie.gouv.fr/actualites/sites-industriels-cles-en-main-comment-ca-fonctionne" TargetMode="External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s://www.estuairepourtous.org/2024/02/23/nurserie-et-ecloserie-des-infos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sudouest.fr/gironde/" TargetMode="External"/><Relationship Id="rId11" Type="http://schemas.openxmlformats.org/officeDocument/2006/relationships/hyperlink" Target="https://www.sudouest.fr/gironde/le-verdon-sur-mer/pure-salmon-une-annee-decisive-pour-le-projet-de-ferme-usine-de-saumons-au-verdon-sur-mer-18005801.php" TargetMode="External"/><Relationship Id="rId5" Type="http://schemas.openxmlformats.org/officeDocument/2006/relationships/hyperlink" Target="https://www.sudouest.fr/" TargetMode="External"/><Relationship Id="rId15" Type="http://schemas.openxmlformats.org/officeDocument/2006/relationships/hyperlink" Target="https://www.economie.gouv.fr/actualites/sites-industriels-cles-en-main-comment-ca-fonctionne" TargetMode="External"/><Relationship Id="rId10" Type="http://schemas.openxmlformats.org/officeDocument/2006/relationships/hyperlink" Target="https://www.sudouest.fr/charente-maritime/royan/royan-apres-le-terminal-methanier-au-verdon-ils-luttent-contre-le-parc-eolien-en-mer-d-oleron-10430974.ph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stuairepourtous.org/" TargetMode="External"/><Relationship Id="rId14" Type="http://schemas.openxmlformats.org/officeDocument/2006/relationships/hyperlink" Target="https://www.economie.gouv.fr/actualites/sites-industriels-cles-en-main-comment-ca-fonctionn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1104</Words>
  <Characters>6077</Characters>
  <Application>Microsoft Office Word</Application>
  <DocSecurity>0</DocSecurity>
  <Lines>50</Lines>
  <Paragraphs>14</Paragraphs>
  <ScaleCrop>false</ScaleCrop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SINSOUT</dc:creator>
  <cp:lastModifiedBy>SINSOUT</cp:lastModifiedBy>
  <cp:revision>2</cp:revision>
  <dcterms:created xsi:type="dcterms:W3CDTF">2024-03-25T07:01:00Z</dcterms:created>
  <dcterms:modified xsi:type="dcterms:W3CDTF">2024-03-25T07:05:00Z</dcterms:modified>
</cp:coreProperties>
</file>